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9F080C"/>
          <w:sz w:val="24"/>
          <w:szCs w:val="24"/>
        </w:rPr>
      </w:pPr>
      <w:r>
        <w:rPr>
          <w:i w:val="0"/>
          <w:caps w:val="0"/>
          <w:color w:val="9F080C"/>
          <w:spacing w:val="0"/>
          <w:sz w:val="24"/>
          <w:szCs w:val="24"/>
          <w:bdr w:val="none" w:color="auto" w:sz="0" w:space="0"/>
          <w:shd w:val="clear" w:fill="FFFFFF"/>
        </w:rPr>
        <w:t>陇南文史研究中心赴西和县开展调研活动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center"/>
        <w:rPr>
          <w:rFonts w:ascii="微软雅黑" w:hAnsi="微软雅黑" w:eastAsia="微软雅黑" w:cs="微软雅黑"/>
          <w:i w:val="0"/>
          <w:caps w:val="0"/>
          <w:color w:val="666666"/>
          <w:spacing w:val="0"/>
          <w:sz w:val="16"/>
          <w:szCs w:val="16"/>
        </w:rPr>
      </w:pPr>
      <w:r>
        <w:rPr>
          <w:rStyle w:val="6"/>
          <w:rFonts w:hint="eastAsia" w:ascii="微软雅黑" w:hAnsi="微软雅黑" w:eastAsia="微软雅黑" w:cs="微软雅黑"/>
          <w:i w:val="0"/>
          <w:caps w:val="0"/>
          <w:color w:val="666666"/>
          <w:spacing w:val="0"/>
          <w:kern w:val="0"/>
          <w:sz w:val="16"/>
          <w:szCs w:val="16"/>
          <w:bdr w:val="none" w:color="auto" w:sz="0" w:space="0"/>
          <w:shd w:val="clear" w:fill="FFFFFF"/>
          <w:lang w:val="en-US" w:eastAsia="zh-CN" w:bidi="ar"/>
        </w:rPr>
        <w:t>发布者：</w:t>
      </w:r>
      <w:r>
        <w:rPr>
          <w:rFonts w:hint="eastAsia" w:ascii="微软雅黑" w:hAnsi="微软雅黑" w:eastAsia="微软雅黑" w:cs="微软雅黑"/>
          <w:i w:val="0"/>
          <w:caps w:val="0"/>
          <w:color w:val="666666"/>
          <w:spacing w:val="0"/>
          <w:kern w:val="0"/>
          <w:sz w:val="16"/>
          <w:szCs w:val="16"/>
          <w:bdr w:val="none" w:color="auto" w:sz="0" w:space="0"/>
          <w:shd w:val="clear" w:fill="FFFFFF"/>
          <w:lang w:val="en-US" w:eastAsia="zh-CN" w:bidi="ar"/>
        </w:rPr>
        <w:t> </w:t>
      </w:r>
      <w:r>
        <w:rPr>
          <w:rStyle w:val="6"/>
          <w:rFonts w:hint="eastAsia" w:ascii="微软雅黑" w:hAnsi="微软雅黑" w:eastAsia="微软雅黑" w:cs="微软雅黑"/>
          <w:i w:val="0"/>
          <w:caps w:val="0"/>
          <w:color w:val="666666"/>
          <w:spacing w:val="0"/>
          <w:kern w:val="0"/>
          <w:sz w:val="16"/>
          <w:szCs w:val="16"/>
          <w:bdr w:val="none" w:color="auto" w:sz="0" w:space="0"/>
          <w:shd w:val="clear" w:fill="FFFFFF"/>
          <w:lang w:val="en-US" w:eastAsia="zh-CN" w:bidi="ar"/>
        </w:rPr>
        <w:t>[发表时间]：2019-11-25 [来源]： [浏览次数]： 102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sz w:val="28"/>
          <w:szCs w:val="28"/>
        </w:rPr>
      </w:pPr>
      <w:r>
        <w:rPr>
          <w:rFonts w:hint="eastAsia" w:ascii="微软雅黑" w:hAnsi="微软雅黑" w:eastAsia="微软雅黑" w:cs="微软雅黑"/>
          <w:i w:val="0"/>
          <w:caps w:val="0"/>
          <w:color w:val="666666"/>
          <w:spacing w:val="0"/>
          <w:sz w:val="28"/>
          <w:szCs w:val="28"/>
          <w:bdr w:val="none" w:color="auto" w:sz="0" w:space="0"/>
          <w:shd w:val="clear" w:fill="FFFFFF"/>
        </w:rPr>
        <w:t>11月23日，陇南文史研究中心主任王百岁博士、副主任温虎林副教授、历史文化与旅游学院院长崔峰博士、副院长张旭辉副教授、文学与传媒学院唐海宏副教授及闫小军、杨兴龙、包相晖、刘金峰、庞亚妮、唐作莉、聂龙英等老师前往西和县考察调研。本次考察得到西和县档案馆、西和县博物馆，礼县祁山堡管委会等单位大力支持与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sz w:val="28"/>
          <w:szCs w:val="28"/>
        </w:rPr>
      </w:pPr>
      <w:r>
        <w:rPr>
          <w:rFonts w:hint="eastAsia" w:ascii="微软雅黑" w:hAnsi="微软雅黑" w:eastAsia="微软雅黑" w:cs="微软雅黑"/>
          <w:i w:val="0"/>
          <w:caps w:val="0"/>
          <w:color w:val="666666"/>
          <w:spacing w:val="0"/>
          <w:sz w:val="28"/>
          <w:szCs w:val="28"/>
          <w:bdr w:val="single" w:color="CCCCCC" w:sz="4" w:space="0"/>
          <w:shd w:val="clear" w:fill="FFFFFF"/>
        </w:rPr>
        <w:drawing>
          <wp:inline distT="0" distB="0" distL="114300" distR="114300">
            <wp:extent cx="4762500" cy="3571875"/>
            <wp:effectExtent l="0" t="0" r="762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762500" cy="3571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sz w:val="28"/>
          <w:szCs w:val="28"/>
        </w:rPr>
      </w:pPr>
      <w:r>
        <w:rPr>
          <w:rFonts w:hint="eastAsia" w:ascii="微软雅黑" w:hAnsi="微软雅黑" w:eastAsia="微软雅黑" w:cs="微软雅黑"/>
          <w:i w:val="0"/>
          <w:caps w:val="0"/>
          <w:color w:val="666666"/>
          <w:spacing w:val="0"/>
          <w:sz w:val="28"/>
          <w:szCs w:val="28"/>
          <w:bdr w:val="none" w:color="auto" w:sz="0" w:space="0"/>
          <w:shd w:val="clear" w:fill="FFFFFF"/>
        </w:rPr>
        <w:t>考察组首先参观了西和县档案馆，浏览了史事浮雕、档案库房、纸质档案等，重点阅览了元代宝卷、清代档案、民国档案、建国后档案、部分实物等。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sz w:val="28"/>
          <w:szCs w:val="28"/>
        </w:rPr>
      </w:pPr>
      <w:r>
        <w:rPr>
          <w:rFonts w:hint="eastAsia" w:ascii="微软雅黑" w:hAnsi="微软雅黑" w:eastAsia="微软雅黑" w:cs="微软雅黑"/>
          <w:i w:val="0"/>
          <w:caps w:val="0"/>
          <w:color w:val="666666"/>
          <w:spacing w:val="0"/>
          <w:sz w:val="28"/>
          <w:szCs w:val="28"/>
          <w:bdr w:val="single" w:color="CCCCCC" w:sz="4" w:space="0"/>
          <w:shd w:val="clear" w:fill="FFFFFF"/>
        </w:rPr>
        <w:drawing>
          <wp:inline distT="0" distB="0" distL="114300" distR="114300">
            <wp:extent cx="4762500" cy="5429250"/>
            <wp:effectExtent l="0" t="0" r="7620" b="1143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762500" cy="5429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sz w:val="28"/>
          <w:szCs w:val="28"/>
        </w:rPr>
      </w:pPr>
      <w:r>
        <w:rPr>
          <w:rFonts w:hint="eastAsia" w:ascii="微软雅黑" w:hAnsi="微软雅黑" w:eastAsia="微软雅黑" w:cs="微软雅黑"/>
          <w:i w:val="0"/>
          <w:caps w:val="0"/>
          <w:color w:val="666666"/>
          <w:spacing w:val="0"/>
          <w:sz w:val="28"/>
          <w:szCs w:val="28"/>
          <w:bdr w:val="none" w:color="auto" w:sz="0" w:space="0"/>
          <w:shd w:val="clear" w:fill="FFFFFF"/>
        </w:rPr>
        <w:t>下午，考察组参观了西和县博物馆，观看了《伏羲生处、仇池古国——西和县古代文明展》《物华天宝——西和县唐、宋、元、明、清文物精华展》《翰墨丹青——西和馆藏书画、碑拓、壁画展》《遗珍流韵——西和馆藏玉器、铜镜、钱币、杂器展》等近3000件馆藏文物。最后考察组又前往礼县祁山堡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0"/>
        <w:jc w:val="center"/>
        <w:rPr>
          <w:sz w:val="28"/>
          <w:szCs w:val="28"/>
        </w:rPr>
      </w:pPr>
      <w:r>
        <w:rPr>
          <w:rFonts w:hint="eastAsia" w:ascii="微软雅黑" w:hAnsi="微软雅黑" w:eastAsia="微软雅黑" w:cs="微软雅黑"/>
          <w:i w:val="0"/>
          <w:caps w:val="0"/>
          <w:color w:val="666666"/>
          <w:spacing w:val="0"/>
          <w:sz w:val="28"/>
          <w:szCs w:val="28"/>
          <w:bdr w:val="single" w:color="CCCCCC" w:sz="4" w:space="0"/>
          <w:shd w:val="clear" w:fill="FFFFFF"/>
        </w:rPr>
        <w:drawing>
          <wp:inline distT="0" distB="0" distL="114300" distR="114300">
            <wp:extent cx="4762500" cy="3571875"/>
            <wp:effectExtent l="0" t="0" r="762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4762500" cy="3571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sz w:val="28"/>
          <w:szCs w:val="28"/>
        </w:rPr>
      </w:pPr>
      <w:r>
        <w:rPr>
          <w:rFonts w:hint="eastAsia" w:ascii="微软雅黑" w:hAnsi="微软雅黑" w:eastAsia="微软雅黑" w:cs="微软雅黑"/>
          <w:i w:val="0"/>
          <w:caps w:val="0"/>
          <w:color w:val="666666"/>
          <w:spacing w:val="0"/>
          <w:sz w:val="28"/>
          <w:szCs w:val="28"/>
          <w:bdr w:val="none" w:color="auto" w:sz="0" w:space="0"/>
          <w:shd w:val="clear" w:fill="FFFFFF"/>
        </w:rPr>
        <w:t>本次考察活动是陇南文史研究中心新一届组织机构成员和部分研究人员的首次调研活动，是陇南文史研究中心发挥研究机构功能，助力陇南地方历史文化调查与研究的又一实际行动。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sz w:val="28"/>
          <w:szCs w:val="28"/>
        </w:rPr>
      </w:pPr>
      <w:r>
        <w:rPr>
          <w:rFonts w:hint="eastAsia" w:ascii="微软雅黑" w:hAnsi="微软雅黑" w:eastAsia="微软雅黑" w:cs="微软雅黑"/>
          <w:i w:val="0"/>
          <w:caps w:val="0"/>
          <w:color w:val="666666"/>
          <w:spacing w:val="0"/>
          <w:sz w:val="28"/>
          <w:szCs w:val="28"/>
          <w:bdr w:val="none" w:color="auto" w:sz="0" w:space="0"/>
          <w:shd w:val="clear" w:fill="FFFFFF"/>
        </w:rPr>
        <w:t>据了解，西和县档案馆被评为“甘肃省一级档案馆”，部分档案为第一手资料，十分珍贵，档案管理水平先进，在国内有一定影响。西和县博物馆馆藏丰富，部分藏品具有重要文物价值（有国家一级文物14件）。祁山堡是三国时期蜀汉丞相诸葛亮北伐曹魏的重要历史遗址。此三者对研究历史文化，尤其是陇南地方历史文化具有积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sz w:val="28"/>
          <w:szCs w:val="28"/>
        </w:rPr>
      </w:pPr>
      <w:r>
        <w:rPr>
          <w:rFonts w:hint="eastAsia" w:ascii="微软雅黑" w:hAnsi="微软雅黑" w:eastAsia="微软雅黑" w:cs="微软雅黑"/>
          <w:i w:val="0"/>
          <w:caps w:val="0"/>
          <w:color w:val="666666"/>
          <w:spacing w:val="0"/>
          <w:sz w:val="28"/>
          <w:szCs w:val="28"/>
          <w:bdr w:val="none" w:color="auto" w:sz="0" w:space="0"/>
          <w:shd w:val="clear" w:fill="FFFFFF"/>
        </w:rPr>
        <w:t>                              （陇南文史研究中心供稿，有修改）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6106D"/>
    <w:rsid w:val="7DF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2020-06-11T02:44:00Z</dcterms:created>
  <dc:creator>太极</dc:creator>
  <cp:lastModifiedBy>太极</cp:lastModifiedBy>
  <dcterms:modified xsi:type="dcterms:W3CDTF">2020-06-11T02:45:36Z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